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1C87" w:rsidRDefault="00F21C87" w:rsidP="00F21C87">
      <w:pPr>
        <w:spacing w:line="480" w:lineRule="auto"/>
        <w:ind w:firstLine="720"/>
        <w:rPr>
          <w:rFonts w:ascii="Times New Roman" w:hAnsi="Times New Roman" w:cs="Times New Roman"/>
          <w:sz w:val="24"/>
          <w:szCs w:val="24"/>
        </w:rPr>
      </w:pPr>
      <w:bookmarkStart w:id="0" w:name="_GoBack"/>
      <w:bookmarkEnd w:id="0"/>
    </w:p>
    <w:p w:rsidR="00F21C87" w:rsidRDefault="00F21C87" w:rsidP="00F21C87">
      <w:pPr>
        <w:spacing w:line="480" w:lineRule="auto"/>
        <w:ind w:firstLine="720"/>
        <w:rPr>
          <w:rFonts w:ascii="Times New Roman" w:hAnsi="Times New Roman" w:cs="Times New Roman"/>
          <w:sz w:val="24"/>
          <w:szCs w:val="24"/>
        </w:rPr>
      </w:pPr>
    </w:p>
    <w:p w:rsidR="00F21C87" w:rsidRDefault="00F21C87" w:rsidP="00F21C87">
      <w:pPr>
        <w:spacing w:line="480" w:lineRule="auto"/>
        <w:ind w:firstLine="720"/>
        <w:rPr>
          <w:rFonts w:ascii="Times New Roman" w:hAnsi="Times New Roman" w:cs="Times New Roman"/>
          <w:sz w:val="24"/>
          <w:szCs w:val="24"/>
        </w:rPr>
      </w:pPr>
    </w:p>
    <w:p w:rsidR="00F21C87" w:rsidRDefault="00F21C87" w:rsidP="00F21C87">
      <w:pPr>
        <w:spacing w:line="480" w:lineRule="auto"/>
        <w:ind w:firstLine="720"/>
        <w:rPr>
          <w:rFonts w:ascii="Times New Roman" w:hAnsi="Times New Roman" w:cs="Times New Roman"/>
          <w:sz w:val="24"/>
          <w:szCs w:val="24"/>
        </w:rPr>
      </w:pPr>
    </w:p>
    <w:p w:rsidR="00F21C87" w:rsidRDefault="00F21C87" w:rsidP="00F21C87">
      <w:pPr>
        <w:spacing w:line="480" w:lineRule="auto"/>
        <w:ind w:firstLine="720"/>
        <w:rPr>
          <w:rFonts w:ascii="Times New Roman" w:hAnsi="Times New Roman" w:cs="Times New Roman"/>
          <w:sz w:val="24"/>
          <w:szCs w:val="24"/>
        </w:rPr>
      </w:pPr>
    </w:p>
    <w:p w:rsidR="00F21C87" w:rsidRDefault="00F21C87" w:rsidP="00F21C87">
      <w:pPr>
        <w:spacing w:line="480" w:lineRule="auto"/>
        <w:ind w:firstLine="720"/>
        <w:rPr>
          <w:rFonts w:ascii="Times New Roman" w:hAnsi="Times New Roman" w:cs="Times New Roman"/>
          <w:sz w:val="24"/>
          <w:szCs w:val="24"/>
        </w:rPr>
      </w:pPr>
    </w:p>
    <w:p w:rsidR="00F21C87" w:rsidRDefault="00F21C87" w:rsidP="00F21C87">
      <w:pPr>
        <w:spacing w:line="480" w:lineRule="auto"/>
        <w:ind w:firstLine="720"/>
        <w:rPr>
          <w:rFonts w:ascii="Times New Roman" w:hAnsi="Times New Roman" w:cs="Times New Roman"/>
          <w:sz w:val="24"/>
          <w:szCs w:val="24"/>
        </w:rPr>
      </w:pPr>
    </w:p>
    <w:p w:rsidR="00F21C87" w:rsidRDefault="00657707" w:rsidP="00657707">
      <w:pPr>
        <w:spacing w:line="480" w:lineRule="auto"/>
        <w:jc w:val="center"/>
        <w:rPr>
          <w:rFonts w:ascii="Times New Roman" w:hAnsi="Times New Roman" w:cs="Times New Roman"/>
          <w:sz w:val="24"/>
          <w:szCs w:val="24"/>
        </w:rPr>
      </w:pPr>
      <w:r>
        <w:rPr>
          <w:rFonts w:ascii="Times New Roman" w:hAnsi="Times New Roman" w:cs="Times New Roman"/>
          <w:sz w:val="24"/>
          <w:szCs w:val="24"/>
        </w:rPr>
        <w:t>Analysis of the Metaphor in the Film Flow</w:t>
      </w:r>
    </w:p>
    <w:p w:rsidR="00657707" w:rsidRDefault="00657707" w:rsidP="0065770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57707" w:rsidRDefault="00657707" w:rsidP="0065770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F21C87" w:rsidRDefault="00F21C87" w:rsidP="00F21C87">
      <w:pPr>
        <w:spacing w:line="480" w:lineRule="auto"/>
        <w:ind w:firstLine="720"/>
        <w:rPr>
          <w:rFonts w:ascii="Times New Roman" w:hAnsi="Times New Roman" w:cs="Times New Roman"/>
          <w:sz w:val="24"/>
          <w:szCs w:val="24"/>
        </w:rPr>
      </w:pPr>
    </w:p>
    <w:p w:rsidR="00F21C87" w:rsidRDefault="00F21C87" w:rsidP="00F21C87">
      <w:pPr>
        <w:spacing w:line="480" w:lineRule="auto"/>
        <w:ind w:firstLine="720"/>
        <w:rPr>
          <w:rFonts w:ascii="Times New Roman" w:hAnsi="Times New Roman" w:cs="Times New Roman"/>
          <w:sz w:val="24"/>
          <w:szCs w:val="24"/>
        </w:rPr>
      </w:pPr>
    </w:p>
    <w:p w:rsidR="00F21C87" w:rsidRDefault="00F21C87" w:rsidP="00F21C87">
      <w:pPr>
        <w:spacing w:line="480" w:lineRule="auto"/>
        <w:ind w:firstLine="720"/>
        <w:rPr>
          <w:rFonts w:ascii="Times New Roman" w:hAnsi="Times New Roman" w:cs="Times New Roman"/>
          <w:sz w:val="24"/>
          <w:szCs w:val="24"/>
        </w:rPr>
      </w:pPr>
    </w:p>
    <w:p w:rsidR="00F21C87" w:rsidRDefault="00F21C87" w:rsidP="00F21C87">
      <w:pPr>
        <w:spacing w:line="480" w:lineRule="auto"/>
        <w:ind w:firstLine="720"/>
        <w:rPr>
          <w:rFonts w:ascii="Times New Roman" w:hAnsi="Times New Roman" w:cs="Times New Roman"/>
          <w:sz w:val="24"/>
          <w:szCs w:val="24"/>
        </w:rPr>
      </w:pPr>
    </w:p>
    <w:p w:rsidR="00F21C87" w:rsidRDefault="00F21C87" w:rsidP="00F21C87">
      <w:pPr>
        <w:spacing w:line="480" w:lineRule="auto"/>
        <w:ind w:firstLine="720"/>
        <w:rPr>
          <w:rFonts w:ascii="Times New Roman" w:hAnsi="Times New Roman" w:cs="Times New Roman"/>
          <w:sz w:val="24"/>
          <w:szCs w:val="24"/>
        </w:rPr>
      </w:pPr>
    </w:p>
    <w:p w:rsidR="00F21C87" w:rsidRDefault="00F21C87" w:rsidP="00657707">
      <w:pPr>
        <w:spacing w:line="480" w:lineRule="auto"/>
        <w:rPr>
          <w:rFonts w:ascii="Times New Roman" w:hAnsi="Times New Roman" w:cs="Times New Roman"/>
          <w:sz w:val="24"/>
          <w:szCs w:val="24"/>
        </w:rPr>
      </w:pPr>
    </w:p>
    <w:p w:rsidR="00F21C87" w:rsidRDefault="00F21C87" w:rsidP="00F21C87">
      <w:pPr>
        <w:spacing w:line="480" w:lineRule="auto"/>
        <w:rPr>
          <w:rFonts w:ascii="Times New Roman" w:hAnsi="Times New Roman" w:cs="Times New Roman"/>
          <w:sz w:val="24"/>
          <w:szCs w:val="24"/>
        </w:rPr>
      </w:pPr>
    </w:p>
    <w:p w:rsidR="00F21C87" w:rsidRDefault="00F21C87" w:rsidP="00F21C8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Analysis of the Metaphor in the Film Flow</w:t>
      </w:r>
    </w:p>
    <w:p w:rsidR="00F21C87" w:rsidRPr="00F21C87" w:rsidRDefault="00F21C87" w:rsidP="00F21C87">
      <w:pPr>
        <w:spacing w:line="480" w:lineRule="auto"/>
        <w:ind w:firstLine="720"/>
        <w:rPr>
          <w:rFonts w:ascii="Times New Roman" w:hAnsi="Times New Roman" w:cs="Times New Roman"/>
          <w:sz w:val="24"/>
          <w:szCs w:val="24"/>
        </w:rPr>
      </w:pPr>
      <w:r w:rsidRPr="00F21C87">
        <w:rPr>
          <w:rFonts w:ascii="Times New Roman" w:hAnsi="Times New Roman" w:cs="Times New Roman"/>
          <w:sz w:val="24"/>
          <w:szCs w:val="24"/>
        </w:rPr>
        <w:t>In every Activity that people in everyday life is marred by some stiff challenges and confusion. The kind of life that people want may subject them to the confusion that can be difficult to know exactly what they want. The choice may seem good for them but in the circumstance of another person, that choice may not be good. The metaphor in the film that is the toilet water and the clear water from the tap symbolizes the two lives that people live to choose from.  This paper will analyze the metaphor in the film the Flow directed by Larson Brent.</w:t>
      </w:r>
    </w:p>
    <w:p w:rsidR="00F21C87" w:rsidRPr="00F21C87" w:rsidRDefault="00F21C87" w:rsidP="00F21C87">
      <w:pPr>
        <w:spacing w:line="480" w:lineRule="auto"/>
        <w:ind w:firstLine="720"/>
        <w:rPr>
          <w:rFonts w:ascii="Times New Roman" w:hAnsi="Times New Roman" w:cs="Times New Roman"/>
          <w:sz w:val="24"/>
          <w:szCs w:val="24"/>
        </w:rPr>
      </w:pPr>
      <w:r w:rsidRPr="00F21C87">
        <w:rPr>
          <w:rFonts w:ascii="Times New Roman" w:hAnsi="Times New Roman" w:cs="Times New Roman"/>
          <w:sz w:val="24"/>
          <w:szCs w:val="24"/>
        </w:rPr>
        <w:t xml:space="preserve">The toilet water symbolizes the life that now is struggling with life but they just feel comfortable with the situation they are. The clear water from the tap is a good life that the other person will seem to be comfortable and the right life for a person to live. But they won’t be bothered to get to that life even when they know that it exists. Many people will be in the state of struggling with life and they feel comfortable with their situation. The confusion comes when they know that the good life exists but they do not think that they need that good life. That is why some will continue to be in the struggling life even when the good life exists. As a result, they tend to think that the good life is burdening thus do not care about the challenges that the current situation of their lives is subjecting them to. </w:t>
      </w:r>
    </w:p>
    <w:p w:rsidR="00F21C87" w:rsidRPr="00F21C87" w:rsidRDefault="00F21C87" w:rsidP="00F21C87">
      <w:pPr>
        <w:spacing w:line="480" w:lineRule="auto"/>
        <w:ind w:firstLine="720"/>
        <w:rPr>
          <w:rFonts w:ascii="Times New Roman" w:hAnsi="Times New Roman" w:cs="Times New Roman"/>
          <w:sz w:val="24"/>
          <w:szCs w:val="24"/>
        </w:rPr>
      </w:pPr>
      <w:r w:rsidRPr="00F21C87">
        <w:rPr>
          <w:rFonts w:ascii="Times New Roman" w:hAnsi="Times New Roman" w:cs="Times New Roman"/>
          <w:sz w:val="24"/>
          <w:szCs w:val="24"/>
        </w:rPr>
        <w:t xml:space="preserve">They imagine that the struggling life is what their life is meant for and that the good life is out of their way. Out of this, they tend to assume the existence of the good life around them. They cannot even learn and get the inspiration from the people around with good life because they feel nothing is worth in the good life. </w:t>
      </w:r>
      <w:r>
        <w:rPr>
          <w:rFonts w:ascii="Times New Roman" w:hAnsi="Times New Roman" w:cs="Times New Roman"/>
          <w:sz w:val="24"/>
          <w:szCs w:val="24"/>
        </w:rPr>
        <w:t>And that is why the two men in the film assume that the clear tap water does not exist.</w:t>
      </w:r>
    </w:p>
    <w:p w:rsidR="00DF1634" w:rsidRPr="00DF1634" w:rsidRDefault="00DF1634" w:rsidP="00F21C87">
      <w:pPr>
        <w:spacing w:line="480" w:lineRule="auto"/>
        <w:ind w:firstLine="720"/>
        <w:rPr>
          <w:rFonts w:ascii="Times New Roman" w:hAnsi="Times New Roman" w:cs="Times New Roman"/>
          <w:sz w:val="24"/>
          <w:szCs w:val="24"/>
        </w:rPr>
      </w:pPr>
    </w:p>
    <w:sectPr w:rsidR="00DF1634" w:rsidRPr="00DF1634" w:rsidSect="0065770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6130" w:rsidRDefault="00036130" w:rsidP="00657707">
      <w:pPr>
        <w:spacing w:after="0" w:line="240" w:lineRule="auto"/>
      </w:pPr>
      <w:r>
        <w:separator/>
      </w:r>
    </w:p>
  </w:endnote>
  <w:endnote w:type="continuationSeparator" w:id="0">
    <w:p w:rsidR="00036130" w:rsidRDefault="00036130" w:rsidP="00657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6130" w:rsidRDefault="00036130" w:rsidP="00657707">
      <w:pPr>
        <w:spacing w:after="0" w:line="240" w:lineRule="auto"/>
      </w:pPr>
      <w:r>
        <w:separator/>
      </w:r>
    </w:p>
  </w:footnote>
  <w:footnote w:type="continuationSeparator" w:id="0">
    <w:p w:rsidR="00036130" w:rsidRDefault="00036130" w:rsidP="006577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707" w:rsidRDefault="00657707">
    <w:pPr>
      <w:pStyle w:val="Header"/>
    </w:pPr>
    <w:r w:rsidRPr="00657707">
      <w:rPr>
        <w:rFonts w:ascii="Times New Roman" w:hAnsi="Times New Roman" w:cs="Times New Roman"/>
        <w:sz w:val="24"/>
        <w:szCs w:val="24"/>
      </w:rPr>
      <w:t>ANALYSIS OF METAPHOR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57707">
      <w:rPr>
        <w:rFonts w:ascii="Times New Roman" w:hAnsi="Times New Roman" w:cs="Times New Roman"/>
        <w:sz w:val="24"/>
        <w:szCs w:val="24"/>
      </w:rPr>
      <w:fldChar w:fldCharType="begin"/>
    </w:r>
    <w:r w:rsidRPr="00657707">
      <w:rPr>
        <w:rFonts w:ascii="Times New Roman" w:hAnsi="Times New Roman" w:cs="Times New Roman"/>
        <w:sz w:val="24"/>
        <w:szCs w:val="24"/>
      </w:rPr>
      <w:instrText xml:space="preserve"> PAGE   \* MERGEFORMAT </w:instrText>
    </w:r>
    <w:r w:rsidRPr="00657707">
      <w:rPr>
        <w:rFonts w:ascii="Times New Roman" w:hAnsi="Times New Roman" w:cs="Times New Roman"/>
        <w:sz w:val="24"/>
        <w:szCs w:val="24"/>
      </w:rPr>
      <w:fldChar w:fldCharType="separate"/>
    </w:r>
    <w:r w:rsidR="00EC0DDA">
      <w:rPr>
        <w:rFonts w:ascii="Times New Roman" w:hAnsi="Times New Roman" w:cs="Times New Roman"/>
        <w:noProof/>
        <w:sz w:val="24"/>
        <w:szCs w:val="24"/>
      </w:rPr>
      <w:t>2</w:t>
    </w:r>
    <w:r w:rsidRPr="0065770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707" w:rsidRPr="00657707" w:rsidRDefault="00657707">
    <w:pPr>
      <w:pStyle w:val="Header"/>
      <w:rPr>
        <w:rFonts w:ascii="Times New Roman" w:hAnsi="Times New Roman" w:cs="Times New Roman"/>
        <w:sz w:val="24"/>
        <w:szCs w:val="24"/>
      </w:rPr>
    </w:pPr>
    <w:r w:rsidRPr="00657707">
      <w:rPr>
        <w:rFonts w:ascii="Times New Roman" w:hAnsi="Times New Roman" w:cs="Times New Roman"/>
        <w:sz w:val="24"/>
        <w:szCs w:val="24"/>
      </w:rPr>
      <w:t xml:space="preserve">Running </w:t>
    </w:r>
    <w:r>
      <w:rPr>
        <w:rFonts w:ascii="Times New Roman" w:hAnsi="Times New Roman" w:cs="Times New Roman"/>
        <w:sz w:val="24"/>
        <w:szCs w:val="24"/>
      </w:rPr>
      <w:t>h</w:t>
    </w:r>
    <w:r w:rsidRPr="00657707">
      <w:rPr>
        <w:rFonts w:ascii="Times New Roman" w:hAnsi="Times New Roman" w:cs="Times New Roman"/>
        <w:sz w:val="24"/>
        <w:szCs w:val="24"/>
      </w:rPr>
      <w:t>ead: ANALYSIS OF METAPHOR</w:t>
    </w:r>
    <w:r w:rsidRPr="00657707">
      <w:rPr>
        <w:rFonts w:ascii="Times New Roman" w:hAnsi="Times New Roman" w:cs="Times New Roman"/>
        <w:sz w:val="24"/>
        <w:szCs w:val="24"/>
      </w:rPr>
      <w:tab/>
    </w:r>
    <w:r w:rsidRPr="00657707">
      <w:rPr>
        <w:rFonts w:ascii="Times New Roman" w:hAnsi="Times New Roman" w:cs="Times New Roman"/>
        <w:sz w:val="24"/>
        <w:szCs w:val="24"/>
      </w:rPr>
      <w:tab/>
    </w:r>
    <w:r w:rsidRPr="00657707">
      <w:rPr>
        <w:rFonts w:ascii="Times New Roman" w:hAnsi="Times New Roman" w:cs="Times New Roman"/>
        <w:sz w:val="24"/>
        <w:szCs w:val="24"/>
      </w:rPr>
      <w:tab/>
    </w:r>
    <w:r w:rsidRPr="00657707">
      <w:rPr>
        <w:rFonts w:ascii="Times New Roman" w:hAnsi="Times New Roman" w:cs="Times New Roman"/>
        <w:sz w:val="24"/>
        <w:szCs w:val="24"/>
      </w:rPr>
      <w:fldChar w:fldCharType="begin"/>
    </w:r>
    <w:r w:rsidRPr="00657707">
      <w:rPr>
        <w:rFonts w:ascii="Times New Roman" w:hAnsi="Times New Roman" w:cs="Times New Roman"/>
        <w:sz w:val="24"/>
        <w:szCs w:val="24"/>
      </w:rPr>
      <w:instrText xml:space="preserve"> PAGE   \* MERGEFORMAT </w:instrText>
    </w:r>
    <w:r w:rsidRPr="00657707">
      <w:rPr>
        <w:rFonts w:ascii="Times New Roman" w:hAnsi="Times New Roman" w:cs="Times New Roman"/>
        <w:sz w:val="24"/>
        <w:szCs w:val="24"/>
      </w:rPr>
      <w:fldChar w:fldCharType="separate"/>
    </w:r>
    <w:r w:rsidR="00EC0DDA">
      <w:rPr>
        <w:rFonts w:ascii="Times New Roman" w:hAnsi="Times New Roman" w:cs="Times New Roman"/>
        <w:noProof/>
        <w:sz w:val="24"/>
        <w:szCs w:val="24"/>
      </w:rPr>
      <w:t>1</w:t>
    </w:r>
    <w:r w:rsidRPr="0065770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1634"/>
    <w:rsid w:val="00036130"/>
    <w:rsid w:val="004B4F51"/>
    <w:rsid w:val="005D3719"/>
    <w:rsid w:val="00657707"/>
    <w:rsid w:val="00735A20"/>
    <w:rsid w:val="00967593"/>
    <w:rsid w:val="00DF1634"/>
    <w:rsid w:val="00EC0DDA"/>
    <w:rsid w:val="00F21C87"/>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6577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707"/>
  </w:style>
  <w:style w:type="paragraph" w:styleId="Footer">
    <w:name w:val="footer"/>
    <w:basedOn w:val="Normal"/>
    <w:link w:val="FooterChar"/>
    <w:uiPriority w:val="99"/>
    <w:unhideWhenUsed/>
    <w:rsid w:val="006577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77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6577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707"/>
  </w:style>
  <w:style w:type="paragraph" w:styleId="Footer">
    <w:name w:val="footer"/>
    <w:basedOn w:val="Normal"/>
    <w:link w:val="FooterChar"/>
    <w:uiPriority w:val="99"/>
    <w:unhideWhenUsed/>
    <w:rsid w:val="006577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77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287</Words>
  <Characters>1640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2018-02-09T05:27:00Z</dcterms:created>
  <dcterms:modified xsi:type="dcterms:W3CDTF">2018-02-09T05:27:00Z</dcterms:modified>
</cp:coreProperties>
</file>